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7E0993" w:rsidRPr="007E0993">
        <w:t xml:space="preserve">СМР  по объекту: Водопроводная линия </w:t>
      </w:r>
      <w:proofErr w:type="spellStart"/>
      <w:r w:rsidR="007E0993" w:rsidRPr="007E0993">
        <w:t>Дн</w:t>
      </w:r>
      <w:proofErr w:type="spellEnd"/>
      <w:r w:rsidR="007E0993" w:rsidRPr="007E0993">
        <w:t xml:space="preserve"> -65 мм. «Строящиеся жилые дома, расположенные по адресу: </w:t>
      </w:r>
      <w:proofErr w:type="spellStart"/>
      <w:r w:rsidR="007E0993" w:rsidRPr="007E0993">
        <w:t>г</w:t>
      </w:r>
      <w:proofErr w:type="gramStart"/>
      <w:r w:rsidR="007E0993" w:rsidRPr="007E0993">
        <w:t>.С</w:t>
      </w:r>
      <w:proofErr w:type="gramEnd"/>
      <w:r w:rsidR="007E0993" w:rsidRPr="007E0993">
        <w:t>амара</w:t>
      </w:r>
      <w:proofErr w:type="spellEnd"/>
      <w:r w:rsidR="007E0993" w:rsidRPr="007E0993">
        <w:t xml:space="preserve">, Кировский район, </w:t>
      </w:r>
      <w:proofErr w:type="spellStart"/>
      <w:r w:rsidR="007E0993" w:rsidRPr="007E0993">
        <w:t>Барбошина</w:t>
      </w:r>
      <w:proofErr w:type="spellEnd"/>
      <w:r w:rsidR="007E0993" w:rsidRPr="007E0993">
        <w:t xml:space="preserve"> поляна, Девятая просека, Восьмая линия (база ООО «Символ»)»</w:t>
      </w:r>
      <w:r w:rsidR="007E0993" w:rsidRPr="007E0993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7E0993">
        <w:rPr>
          <w:color w:val="000000" w:themeColor="text1"/>
        </w:rPr>
        <w:t>2803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7E0993" w:rsidP="004472A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E0993">
              <w:rPr>
                <w:b/>
                <w:color w:val="000000" w:themeColor="text1"/>
                <w:sz w:val="20"/>
                <w:szCs w:val="20"/>
              </w:rPr>
              <w:t xml:space="preserve">СМР  по объекту: Водопроводная линия </w:t>
            </w:r>
            <w:proofErr w:type="spellStart"/>
            <w:r w:rsidRPr="007E0993">
              <w:rPr>
                <w:b/>
                <w:color w:val="000000" w:themeColor="text1"/>
                <w:sz w:val="20"/>
                <w:szCs w:val="20"/>
              </w:rPr>
              <w:t>Дн</w:t>
            </w:r>
            <w:proofErr w:type="spellEnd"/>
            <w:r w:rsidRPr="007E0993">
              <w:rPr>
                <w:b/>
                <w:color w:val="000000" w:themeColor="text1"/>
                <w:sz w:val="20"/>
                <w:szCs w:val="20"/>
              </w:rPr>
              <w:t xml:space="preserve"> -65 мм. «Строящиеся жилые дома, расположенные по адресу: </w:t>
            </w:r>
            <w:proofErr w:type="spellStart"/>
            <w:r w:rsidRPr="007E0993">
              <w:rPr>
                <w:b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7E0993">
              <w:rPr>
                <w:b/>
                <w:color w:val="000000" w:themeColor="text1"/>
                <w:sz w:val="20"/>
                <w:szCs w:val="20"/>
              </w:rPr>
              <w:t>.С</w:t>
            </w:r>
            <w:proofErr w:type="gramEnd"/>
            <w:r w:rsidRPr="007E0993">
              <w:rPr>
                <w:b/>
                <w:color w:val="000000" w:themeColor="text1"/>
                <w:sz w:val="20"/>
                <w:szCs w:val="20"/>
              </w:rPr>
              <w:t>амара</w:t>
            </w:r>
            <w:proofErr w:type="spellEnd"/>
            <w:r w:rsidRPr="007E0993">
              <w:rPr>
                <w:b/>
                <w:color w:val="000000" w:themeColor="text1"/>
                <w:sz w:val="20"/>
                <w:szCs w:val="20"/>
              </w:rPr>
              <w:t xml:space="preserve">, Кировский район, </w:t>
            </w:r>
            <w:proofErr w:type="spellStart"/>
            <w:r w:rsidRPr="007E0993">
              <w:rPr>
                <w:b/>
                <w:color w:val="000000" w:themeColor="text1"/>
                <w:sz w:val="20"/>
                <w:szCs w:val="20"/>
              </w:rPr>
              <w:t>Барбошина</w:t>
            </w:r>
            <w:proofErr w:type="spellEnd"/>
            <w:r w:rsidRPr="007E0993">
              <w:rPr>
                <w:b/>
                <w:color w:val="000000" w:themeColor="text1"/>
                <w:sz w:val="20"/>
                <w:szCs w:val="20"/>
              </w:rPr>
              <w:t xml:space="preserve"> поляна, Девятая просека, Восьмая линия (база ООО «Символ»)»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в цену заявки на участие в закупке включаются любые сборы и пошлины, расходы и р</w:t>
            </w:r>
            <w:bookmarkStart w:id="0" w:name="_GoBack"/>
            <w:bookmarkEnd w:id="0"/>
            <w:r w:rsidRPr="00172607">
              <w:rPr>
                <w:color w:val="000000" w:themeColor="text1"/>
                <w:sz w:val="20"/>
                <w:szCs w:val="20"/>
              </w:rPr>
              <w:t xml:space="preserve">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E0993" w:rsidRPr="007E0993">
              <w:rPr>
                <w:b/>
                <w:color w:val="000000" w:themeColor="text1"/>
                <w:sz w:val="20"/>
                <w:szCs w:val="20"/>
              </w:rPr>
              <w:t>416</w:t>
            </w:r>
            <w:r w:rsidR="007E099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7E0993" w:rsidRPr="007E0993">
              <w:rPr>
                <w:b/>
                <w:color w:val="000000" w:themeColor="text1"/>
                <w:sz w:val="20"/>
                <w:szCs w:val="20"/>
              </w:rPr>
              <w:t>036,27</w:t>
            </w:r>
            <w:r w:rsidR="007E099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</w:t>
            </w:r>
            <w:r w:rsidRPr="00172607">
              <w:rPr>
                <w:sz w:val="20"/>
              </w:rPr>
              <w:lastRenderedPageBreak/>
              <w:t xml:space="preserve">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1.5. Приоритет устанавливается с учетом положений Генерального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E0993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BF719-0FC9-4037-820D-F33F8B177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4753</Words>
  <Characters>31910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36590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2023-06-27T06:46:00Z</dcterms:created>
  <dcterms:modified xsi:type="dcterms:W3CDTF">2023-06-27T06:51:00Z</dcterms:modified>
</cp:coreProperties>
</file>